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877DB" w14:textId="77777777" w:rsidR="00542C2F" w:rsidRDefault="00542C2F" w:rsidP="000F6221">
      <w:pPr>
        <w:ind w:left="607" w:right="69"/>
        <w:jc w:val="center"/>
        <w:rPr>
          <w:b/>
          <w:bCs/>
          <w:sz w:val="28"/>
          <w:szCs w:val="28"/>
        </w:rPr>
      </w:pPr>
    </w:p>
    <w:p w14:paraId="2F2DD21D" w14:textId="320766C0" w:rsidR="00542C2F" w:rsidRDefault="00542C2F" w:rsidP="000F6221">
      <w:pPr>
        <w:ind w:left="607" w:right="69"/>
        <w:jc w:val="center"/>
        <w:rPr>
          <w:b/>
          <w:bCs/>
          <w:sz w:val="28"/>
          <w:szCs w:val="28"/>
        </w:rPr>
      </w:pPr>
      <w:r>
        <w:rPr>
          <w:noProof/>
        </w:rPr>
        <w:drawing>
          <wp:inline distT="0" distB="0" distL="0" distR="0" wp14:anchorId="1A168BE9" wp14:editId="6E0227D5">
            <wp:extent cx="5730875" cy="1017905"/>
            <wp:effectExtent l="0" t="0" r="3175" b="0"/>
            <wp:docPr id="1" name="Immagine 1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Immagine che contiene testo&#10;&#10;Descrizione generata automaticamente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875" cy="1017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FDAA5E" w14:textId="7E7DB116" w:rsidR="00542C2F" w:rsidRDefault="00542C2F" w:rsidP="000F6221">
      <w:pPr>
        <w:ind w:left="607" w:right="69"/>
        <w:jc w:val="center"/>
        <w:rPr>
          <w:b/>
          <w:bCs/>
          <w:sz w:val="28"/>
          <w:szCs w:val="28"/>
        </w:rPr>
      </w:pPr>
    </w:p>
    <w:p w14:paraId="36FF8A23" w14:textId="21C315F0" w:rsidR="00542C2F" w:rsidRDefault="00542C2F" w:rsidP="000F6221">
      <w:pPr>
        <w:ind w:left="607" w:right="6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Carta intestata</w:t>
      </w:r>
    </w:p>
    <w:p w14:paraId="69A85AD9" w14:textId="77777777" w:rsidR="00542C2F" w:rsidRDefault="00542C2F" w:rsidP="000F6221">
      <w:pPr>
        <w:ind w:left="607" w:right="69"/>
        <w:jc w:val="center"/>
        <w:rPr>
          <w:b/>
          <w:bCs/>
          <w:sz w:val="28"/>
          <w:szCs w:val="28"/>
        </w:rPr>
      </w:pPr>
    </w:p>
    <w:p w14:paraId="2C8B575F" w14:textId="52DACE6B" w:rsidR="000F6221" w:rsidRPr="000F6221" w:rsidRDefault="000F6221" w:rsidP="000F6221">
      <w:pPr>
        <w:ind w:left="607" w:right="69"/>
        <w:jc w:val="center"/>
        <w:rPr>
          <w:b/>
          <w:bCs/>
          <w:sz w:val="28"/>
          <w:szCs w:val="28"/>
        </w:rPr>
      </w:pPr>
      <w:r w:rsidRPr="000F6221">
        <w:rPr>
          <w:b/>
          <w:bCs/>
          <w:sz w:val="28"/>
          <w:szCs w:val="28"/>
        </w:rPr>
        <w:t>Allegato alla determina di aggiudicazione</w:t>
      </w:r>
      <w:r w:rsidR="00D70034">
        <w:rPr>
          <w:b/>
          <w:bCs/>
          <w:sz w:val="28"/>
          <w:szCs w:val="28"/>
        </w:rPr>
        <w:br/>
      </w:r>
      <w:r w:rsidRPr="000F6221">
        <w:rPr>
          <w:b/>
          <w:bCs/>
          <w:sz w:val="28"/>
          <w:szCs w:val="28"/>
        </w:rPr>
        <w:t xml:space="preserve"> definitiva trattativa diretta</w:t>
      </w:r>
      <w:r w:rsidR="00D70034">
        <w:rPr>
          <w:b/>
          <w:bCs/>
          <w:sz w:val="28"/>
          <w:szCs w:val="28"/>
        </w:rPr>
        <w:t xml:space="preserve"> reti lan </w:t>
      </w:r>
    </w:p>
    <w:p w14:paraId="506D0F49" w14:textId="02F048AD" w:rsidR="000F6221" w:rsidRDefault="000F6221" w:rsidP="000F6221">
      <w:pPr>
        <w:pStyle w:val="Paragrafoelenco"/>
        <w:ind w:left="851" w:right="69" w:firstLine="0"/>
        <w:rPr>
          <w:highlight w:val="yellow"/>
        </w:rPr>
      </w:pPr>
    </w:p>
    <w:p w14:paraId="68E56429" w14:textId="77777777" w:rsidR="0047093F" w:rsidRPr="0047093F" w:rsidRDefault="0047093F" w:rsidP="0047093F">
      <w:pPr>
        <w:keepNext/>
        <w:keepLines/>
        <w:spacing w:after="45" w:line="259" w:lineRule="auto"/>
        <w:ind w:left="355"/>
        <w:jc w:val="left"/>
        <w:outlineLvl w:val="0"/>
        <w:rPr>
          <w:sz w:val="22"/>
        </w:rPr>
      </w:pPr>
      <w:r w:rsidRPr="0047093F">
        <w:rPr>
          <w:sz w:val="22"/>
        </w:rPr>
        <w:t xml:space="preserve">CIG _________      CUP: _______________ CNP: ____________________________ </w:t>
      </w:r>
    </w:p>
    <w:p w14:paraId="4340688A" w14:textId="77777777" w:rsidR="0047093F" w:rsidRPr="0047093F" w:rsidRDefault="0047093F" w:rsidP="0047093F">
      <w:pPr>
        <w:spacing w:after="0" w:line="259" w:lineRule="auto"/>
        <w:ind w:left="360" w:firstLine="0"/>
        <w:jc w:val="left"/>
      </w:pPr>
      <w:r w:rsidRPr="0047093F">
        <w:rPr>
          <w:sz w:val="28"/>
        </w:rPr>
        <w:t xml:space="preserve"> </w:t>
      </w:r>
    </w:p>
    <w:p w14:paraId="18F74256" w14:textId="77777777" w:rsidR="0047093F" w:rsidRPr="0047093F" w:rsidRDefault="0047093F" w:rsidP="0047093F">
      <w:pPr>
        <w:spacing w:after="4" w:line="274" w:lineRule="auto"/>
        <w:ind w:left="360" w:firstLine="0"/>
      </w:pPr>
      <w:r w:rsidRPr="0047093F">
        <w:rPr>
          <w:b/>
          <w:i/>
        </w:rPr>
        <w:t>OGGETTO</w:t>
      </w:r>
      <w:r w:rsidRPr="0047093F">
        <w:rPr>
          <w:i/>
        </w:rPr>
        <w:t xml:space="preserve">: </w:t>
      </w:r>
      <w:r w:rsidRPr="0047093F">
        <w:t xml:space="preserve">Fondi Strutturali Europei – Programma Operativo Nazionale “Per la scuola, competenze e ambienti per l’apprendimento” 2014-2020. </w:t>
      </w:r>
      <w:r w:rsidRPr="0047093F">
        <w:rPr>
          <w:i/>
        </w:rPr>
        <w:t xml:space="preserve">Asse II - Infrastrutture per l’istruzione – Fondo Europeo di Sviluppo Regionale (FESR) – REACT EU. Asse V – Priorità d’investimento: 13i – (FESR) “Promuovere il superamento degli effetti della crisi nel contesto della pandemia di COVID-19 e delle sue conseguenze sociali e preparare una ripresa verde, digitale e resiliente dell’economia” – Obiettivo specifico 13.1: Facilitare una ripresa verde, digitale e resiliente dell'economia - Azione 13.1.1 “Cablaggio strutturato e sicuro all’interno degli edifici scolastici”– Avviso pubblico prot.n. 20480 del 20/07/2021 per la realizzazione di reti locali, cablate e wireless, nelle scuole. </w:t>
      </w:r>
    </w:p>
    <w:p w14:paraId="697F24F8" w14:textId="77777777" w:rsidR="000F6221" w:rsidRDefault="000F6221" w:rsidP="000F6221">
      <w:pPr>
        <w:pStyle w:val="Paragrafoelenco"/>
        <w:ind w:left="851" w:right="69" w:firstLine="0"/>
        <w:jc w:val="center"/>
        <w:rPr>
          <w:highlight w:val="yellow"/>
        </w:rPr>
      </w:pPr>
    </w:p>
    <w:p w14:paraId="0254C7C6" w14:textId="77777777" w:rsidR="000F6221" w:rsidRDefault="000F6221" w:rsidP="0047093F">
      <w:pPr>
        <w:pStyle w:val="Paragrafoelenco"/>
        <w:ind w:left="851" w:right="69" w:firstLine="0"/>
        <w:jc w:val="left"/>
        <w:rPr>
          <w:highlight w:val="yellow"/>
        </w:rPr>
      </w:pPr>
    </w:p>
    <w:p w14:paraId="5720D090" w14:textId="0CF8E8E8" w:rsidR="000F6221" w:rsidRPr="00D70034" w:rsidRDefault="000F6221" w:rsidP="00331E98">
      <w:pPr>
        <w:pStyle w:val="Paragrafoelenco"/>
        <w:ind w:left="851" w:right="69" w:firstLine="0"/>
        <w:jc w:val="center"/>
      </w:pPr>
      <w:r w:rsidRPr="00D70034">
        <w:t>Il DIRIGENTE SCOLASTICO</w:t>
      </w:r>
    </w:p>
    <w:p w14:paraId="440BBDE2" w14:textId="77777777" w:rsidR="00331E98" w:rsidRDefault="00331E98" w:rsidP="0047093F">
      <w:pPr>
        <w:pStyle w:val="Paragrafoelenco"/>
        <w:ind w:left="851" w:right="69" w:firstLine="0"/>
        <w:jc w:val="left"/>
        <w:rPr>
          <w:highlight w:val="yellow"/>
        </w:rPr>
      </w:pPr>
    </w:p>
    <w:p w14:paraId="77532BD8" w14:textId="5B1EDBE0" w:rsidR="0047093F" w:rsidRDefault="0047093F" w:rsidP="00331E98">
      <w:pPr>
        <w:pStyle w:val="Paragrafoelenco"/>
        <w:ind w:left="851" w:right="69" w:firstLine="0"/>
        <w:jc w:val="left"/>
        <w:rPr>
          <w:highlight w:val="yellow"/>
        </w:rPr>
      </w:pPr>
      <w:r>
        <w:t xml:space="preserve">Sulla base di quanto specificato al punto 4.3.5 delle Linee Guida n°4 dell’ANAC, approvate il 26/10/2016, e di quanto disposto nel DL 76/2020 cosiddetto “decreto semplificazioni”, </w:t>
      </w:r>
    </w:p>
    <w:p w14:paraId="629EA16F" w14:textId="7AA40AC5" w:rsidR="0047093F" w:rsidRDefault="0047093F" w:rsidP="000F6221">
      <w:pPr>
        <w:pStyle w:val="Paragrafoelenco"/>
        <w:ind w:left="851" w:right="69" w:firstLine="0"/>
        <w:jc w:val="center"/>
        <w:rPr>
          <w:highlight w:val="yellow"/>
        </w:rPr>
      </w:pPr>
    </w:p>
    <w:p w14:paraId="5F655BCA" w14:textId="4619EC44" w:rsidR="003E18DB" w:rsidRDefault="00331E98" w:rsidP="00331E98">
      <w:pPr>
        <w:pStyle w:val="Paragrafoelenco"/>
        <w:ind w:left="851" w:right="69" w:firstLine="0"/>
      </w:pPr>
      <w:r>
        <w:t>Valutata la documentazione in suo possesso:</w:t>
      </w:r>
    </w:p>
    <w:p w14:paraId="6B89B9BA" w14:textId="77777777" w:rsidR="00331E98" w:rsidRPr="000F6221" w:rsidRDefault="00331E98" w:rsidP="00331E98">
      <w:pPr>
        <w:pStyle w:val="Paragrafoelenco"/>
        <w:ind w:left="851" w:right="69" w:firstLine="0"/>
        <w:jc w:val="center"/>
      </w:pPr>
    </w:p>
    <w:p w14:paraId="069AAE72" w14:textId="77777777" w:rsidR="00331E98" w:rsidRDefault="00331E98" w:rsidP="000F6221">
      <w:pPr>
        <w:pStyle w:val="Paragrafoelenco"/>
        <w:numPr>
          <w:ilvl w:val="0"/>
          <w:numId w:val="1"/>
        </w:numPr>
        <w:spacing w:after="36" w:line="267" w:lineRule="auto"/>
        <w:ind w:left="851" w:right="69" w:hanging="284"/>
      </w:pPr>
      <w:r>
        <w:t xml:space="preserve">Ultimo </w:t>
      </w:r>
      <w:r w:rsidR="003E18DB" w:rsidRPr="000F6221">
        <w:t xml:space="preserve">Bilancio (2020) pubblicato per legge e depositato alla Camera di Commercio di iscrizione </w:t>
      </w:r>
    </w:p>
    <w:p w14:paraId="4E7F3185" w14:textId="575B2E6B" w:rsidR="003E18DB" w:rsidRDefault="003E18DB" w:rsidP="000F6221">
      <w:pPr>
        <w:pStyle w:val="Paragrafoelenco"/>
        <w:numPr>
          <w:ilvl w:val="0"/>
          <w:numId w:val="1"/>
        </w:numPr>
        <w:spacing w:after="36" w:line="267" w:lineRule="auto"/>
        <w:ind w:left="851" w:right="69" w:hanging="284"/>
      </w:pPr>
      <w:r w:rsidRPr="000F6221">
        <w:t>nonché il miglioramento dell’offerta economica pervenuta con estensione della garanzia da due a tre anni</w:t>
      </w:r>
      <w:r w:rsidR="0047093F">
        <w:t>, come da documentazione agli atti</w:t>
      </w:r>
      <w:r w:rsidRPr="000F6221">
        <w:t xml:space="preserve">. </w:t>
      </w:r>
    </w:p>
    <w:p w14:paraId="60109483" w14:textId="77777777" w:rsidR="005F0708" w:rsidRDefault="005F0708" w:rsidP="005F0708">
      <w:pPr>
        <w:pStyle w:val="Paragrafoelenco"/>
        <w:spacing w:after="36" w:line="267" w:lineRule="auto"/>
        <w:ind w:left="851" w:right="69" w:firstLine="0"/>
      </w:pPr>
    </w:p>
    <w:p w14:paraId="0A94EE30" w14:textId="771E5707" w:rsidR="005F0708" w:rsidRDefault="005F0708" w:rsidP="005F0708">
      <w:pPr>
        <w:pStyle w:val="Paragrafoelenco"/>
        <w:spacing w:after="36" w:line="267" w:lineRule="auto"/>
        <w:ind w:left="851" w:right="69" w:firstLine="0"/>
        <w:jc w:val="center"/>
      </w:pPr>
      <w:r>
        <w:t>DETERMINA</w:t>
      </w:r>
    </w:p>
    <w:p w14:paraId="61FDA7E5" w14:textId="77777777" w:rsidR="005F0708" w:rsidRDefault="005F0708" w:rsidP="005F0708">
      <w:pPr>
        <w:pStyle w:val="Paragrafoelenco"/>
        <w:spacing w:after="36" w:line="267" w:lineRule="auto"/>
        <w:ind w:left="851" w:right="69" w:firstLine="0"/>
        <w:jc w:val="center"/>
      </w:pPr>
    </w:p>
    <w:p w14:paraId="06F66D61" w14:textId="32497A48" w:rsidR="005F0708" w:rsidRDefault="005F0708" w:rsidP="005F0708">
      <w:pPr>
        <w:pStyle w:val="Paragrafoelenco"/>
        <w:spacing w:after="36" w:line="267" w:lineRule="auto"/>
        <w:ind w:left="851" w:right="69" w:firstLine="0"/>
      </w:pPr>
      <w:r w:rsidRPr="005F0708">
        <w:t>di non richiedere la garanzia definitiva, pari al 10% dell’importo di aggiudicazione (al netto dell’IVA), di cui all’art.10 del Dlgs. 50/2016, in considerazione sia della comprovata solidità</w:t>
      </w:r>
      <w:r w:rsidR="006B3D27">
        <w:t xml:space="preserve"> dell’operatore economico</w:t>
      </w:r>
      <w:r w:rsidRPr="005F0708">
        <w:t xml:space="preserve">, attestata dall’ultimo Bilancio (2020) pubblicato per legge e depositato alla Camera di Commercio di iscrizione nonché per il miglioramento </w:t>
      </w:r>
      <w:r w:rsidRPr="005F0708">
        <w:lastRenderedPageBreak/>
        <w:t>dell’offerta economica pervenuta con l’estensione della garanzia dei prodotti</w:t>
      </w:r>
      <w:r>
        <w:t xml:space="preserve"> </w:t>
      </w:r>
      <w:r w:rsidR="00547588">
        <w:t xml:space="preserve">attivi </w:t>
      </w:r>
      <w:r w:rsidR="00547588" w:rsidRPr="005F0708">
        <w:t>da</w:t>
      </w:r>
      <w:r w:rsidRPr="005F0708">
        <w:t xml:space="preserve"> 2 a 3 anni</w:t>
      </w:r>
      <w:r w:rsidR="00A116C5">
        <w:t>.</w:t>
      </w:r>
    </w:p>
    <w:p w14:paraId="55EB1BCD" w14:textId="79CAF410" w:rsidR="005F0708" w:rsidRDefault="005F0708" w:rsidP="005F0708">
      <w:pPr>
        <w:spacing w:after="36" w:line="267" w:lineRule="auto"/>
        <w:ind w:right="69"/>
      </w:pPr>
    </w:p>
    <w:p w14:paraId="7A020F68" w14:textId="3C161246" w:rsidR="00D70034" w:rsidRDefault="00D70034" w:rsidP="005F0708">
      <w:pPr>
        <w:spacing w:after="36" w:line="267" w:lineRule="auto"/>
        <w:ind w:right="69"/>
      </w:pPr>
    </w:p>
    <w:p w14:paraId="35C7ED42" w14:textId="25B977F7" w:rsidR="00D70034" w:rsidRDefault="00D70034" w:rsidP="005F0708">
      <w:pPr>
        <w:spacing w:after="36" w:line="267" w:lineRule="auto"/>
        <w:ind w:right="69"/>
      </w:pPr>
      <w:r>
        <w:t xml:space="preserve">                                                                             Il Dirigente Scolastico </w:t>
      </w:r>
    </w:p>
    <w:p w14:paraId="4DFFE378" w14:textId="77777777" w:rsidR="005F0708" w:rsidRPr="000F6221" w:rsidRDefault="005F0708" w:rsidP="005F0708">
      <w:pPr>
        <w:spacing w:after="36" w:line="267" w:lineRule="auto"/>
        <w:ind w:right="69"/>
      </w:pPr>
    </w:p>
    <w:p w14:paraId="009B8CB1" w14:textId="77777777" w:rsidR="003E18DB" w:rsidRDefault="003E18DB" w:rsidP="003E18DB">
      <w:pPr>
        <w:pStyle w:val="Paragrafoelenco"/>
        <w:spacing w:after="36" w:line="267" w:lineRule="auto"/>
        <w:ind w:left="607" w:right="69" w:firstLine="0"/>
        <w:jc w:val="left"/>
      </w:pPr>
    </w:p>
    <w:p w14:paraId="4B6B0EED" w14:textId="10DE73A4" w:rsidR="00153DC8" w:rsidRDefault="00153DC8"/>
    <w:sectPr w:rsidR="00153DC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F009C0"/>
    <w:multiLevelType w:val="hybridMultilevel"/>
    <w:tmpl w:val="6E0071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0930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8DB"/>
    <w:rsid w:val="000F6221"/>
    <w:rsid w:val="00153DC8"/>
    <w:rsid w:val="00331E98"/>
    <w:rsid w:val="003E18DB"/>
    <w:rsid w:val="0047093F"/>
    <w:rsid w:val="00542C2F"/>
    <w:rsid w:val="00547588"/>
    <w:rsid w:val="005F0708"/>
    <w:rsid w:val="005F580D"/>
    <w:rsid w:val="006B3D27"/>
    <w:rsid w:val="00A116C5"/>
    <w:rsid w:val="00D70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335AD"/>
  <w15:chartTrackingRefBased/>
  <w15:docId w15:val="{4ECC55CD-D9CE-4EB8-822C-B38AF7E0F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E18DB"/>
    <w:pPr>
      <w:spacing w:after="5" w:line="268" w:lineRule="auto"/>
      <w:ind w:left="2466" w:hanging="10"/>
      <w:jc w:val="both"/>
    </w:pPr>
    <w:rPr>
      <w:rFonts w:ascii="Times New Roman" w:eastAsia="Times New Roman" w:hAnsi="Times New Roman" w:cs="Times New Roman"/>
      <w:color w:val="000000"/>
      <w:sz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E18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Zanghi</dc:creator>
  <cp:keywords/>
  <dc:description/>
  <cp:lastModifiedBy>Antonio Zanghi</cp:lastModifiedBy>
  <cp:revision>6</cp:revision>
  <dcterms:created xsi:type="dcterms:W3CDTF">2022-04-25T14:24:00Z</dcterms:created>
  <dcterms:modified xsi:type="dcterms:W3CDTF">2022-04-26T05:46:00Z</dcterms:modified>
</cp:coreProperties>
</file>